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68B25DA0"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B31159">
              <w:rPr>
                <w:b/>
                <w:bCs/>
                <w:sz w:val="21"/>
                <w:szCs w:val="21"/>
              </w:rPr>
              <w:t>Dispute Resolution</w:t>
            </w:r>
          </w:p>
        </w:tc>
      </w:tr>
    </w:tbl>
    <w:p w14:paraId="45F38207" w14:textId="4A531779" w:rsidR="001A71BF" w:rsidRDefault="001A71BF">
      <w:pPr>
        <w:rPr>
          <w:b/>
          <w:sz w:val="22"/>
          <w:szCs w:val="22"/>
        </w:rPr>
      </w:pPr>
    </w:p>
    <w:p w14:paraId="7085A7DB" w14:textId="77777777" w:rsidR="00B31159" w:rsidRDefault="00B31159">
      <w:pPr>
        <w:rPr>
          <w:b/>
          <w:sz w:val="22"/>
          <w:szCs w:val="22"/>
        </w:rPr>
      </w:pPr>
    </w:p>
    <w:p w14:paraId="757AAB04" w14:textId="77777777" w:rsidR="00294A98" w:rsidRDefault="00294A98" w:rsidP="00294A98">
      <w:pPr>
        <w:rPr>
          <w:sz w:val="22"/>
          <w:szCs w:val="22"/>
        </w:rPr>
      </w:pPr>
    </w:p>
    <w:p w14:paraId="7DFFA505" w14:textId="77777777" w:rsidR="00294A98" w:rsidRPr="00303BAA" w:rsidRDefault="00294A98" w:rsidP="00294A98">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294A98" w:rsidRPr="00303BAA" w14:paraId="35164B85" w14:textId="77777777" w:rsidTr="00F75913">
        <w:trPr>
          <w:trHeight w:val="330"/>
        </w:trPr>
        <w:tc>
          <w:tcPr>
            <w:tcW w:w="1809" w:type="dxa"/>
            <w:shd w:val="solid" w:color="D9D9D9" w:fill="auto"/>
            <w:vAlign w:val="center"/>
          </w:tcPr>
          <w:p w14:paraId="536AB8A9" w14:textId="77777777" w:rsidR="00294A98" w:rsidRPr="00303BAA" w:rsidRDefault="00294A98" w:rsidP="00F75913">
            <w:pPr>
              <w:rPr>
                <w:b/>
                <w:i/>
                <w:sz w:val="22"/>
                <w:szCs w:val="22"/>
              </w:rPr>
            </w:pPr>
            <w:r w:rsidRPr="00303BAA">
              <w:rPr>
                <w:b/>
                <w:i/>
                <w:sz w:val="22"/>
                <w:szCs w:val="22"/>
              </w:rPr>
              <w:t>Section Type:</w:t>
            </w:r>
          </w:p>
        </w:tc>
        <w:tc>
          <w:tcPr>
            <w:tcW w:w="12694" w:type="dxa"/>
            <w:shd w:val="solid" w:color="D9D9D9" w:fill="auto"/>
            <w:vAlign w:val="center"/>
          </w:tcPr>
          <w:p w14:paraId="403B115F" w14:textId="737340C0" w:rsidR="00294A98" w:rsidRPr="00303BAA" w:rsidRDefault="00294A98" w:rsidP="00F75913">
            <w:pPr>
              <w:rPr>
                <w:b/>
                <w:i/>
                <w:sz w:val="22"/>
                <w:szCs w:val="22"/>
              </w:rPr>
            </w:pPr>
            <w:r w:rsidRPr="00303BAA">
              <w:rPr>
                <w:b/>
                <w:sz w:val="22"/>
                <w:szCs w:val="22"/>
              </w:rPr>
              <w:br/>
              <w:t xml:space="preserve">Section Title: </w:t>
            </w:r>
            <w:r w:rsidR="00941079">
              <w:rPr>
                <w:b/>
                <w:sz w:val="22"/>
                <w:szCs w:val="22"/>
              </w:rPr>
              <w:t xml:space="preserve">Dispute Resolution </w:t>
            </w:r>
            <w:r w:rsidR="00E35023">
              <w:rPr>
                <w:b/>
                <w:sz w:val="22"/>
                <w:szCs w:val="22"/>
              </w:rPr>
              <w:t>Service</w:t>
            </w:r>
            <w:r w:rsidRPr="00303BAA">
              <w:rPr>
                <w:b/>
                <w:sz w:val="22"/>
                <w:szCs w:val="22"/>
              </w:rPr>
              <w:t xml:space="preserve"> </w:t>
            </w:r>
            <w:r w:rsidRPr="00303BAA">
              <w:rPr>
                <w:b/>
                <w:sz w:val="22"/>
                <w:szCs w:val="22"/>
              </w:rPr>
              <w:br/>
            </w:r>
          </w:p>
        </w:tc>
      </w:tr>
      <w:tr w:rsidR="00294A98" w:rsidRPr="00303BAA" w14:paraId="66E70275" w14:textId="77777777" w:rsidTr="00F75913">
        <w:trPr>
          <w:trHeight w:val="330"/>
        </w:trPr>
        <w:tc>
          <w:tcPr>
            <w:tcW w:w="1809" w:type="dxa"/>
            <w:shd w:val="solid" w:color="D9D9D9" w:fill="auto"/>
            <w:vAlign w:val="center"/>
          </w:tcPr>
          <w:p w14:paraId="335BF746" w14:textId="77777777" w:rsidR="00294A98" w:rsidRPr="00303BAA" w:rsidRDefault="00294A98" w:rsidP="00F75913">
            <w:pPr>
              <w:rPr>
                <w:b/>
                <w:i/>
                <w:sz w:val="22"/>
                <w:szCs w:val="22"/>
              </w:rPr>
            </w:pPr>
            <w:r w:rsidRPr="00303BAA">
              <w:rPr>
                <w:b/>
                <w:i/>
                <w:sz w:val="22"/>
                <w:szCs w:val="22"/>
              </w:rPr>
              <w:t>Component</w:t>
            </w:r>
          </w:p>
        </w:tc>
        <w:tc>
          <w:tcPr>
            <w:tcW w:w="12694" w:type="dxa"/>
            <w:shd w:val="solid" w:color="D9D9D9" w:fill="auto"/>
            <w:vAlign w:val="center"/>
          </w:tcPr>
          <w:p w14:paraId="6A29F69E" w14:textId="77777777" w:rsidR="00294A98" w:rsidRPr="00303BAA" w:rsidRDefault="00294A98" w:rsidP="00F75913">
            <w:pPr>
              <w:rPr>
                <w:b/>
                <w:i/>
                <w:sz w:val="22"/>
                <w:szCs w:val="22"/>
              </w:rPr>
            </w:pPr>
            <w:r w:rsidRPr="00303BAA">
              <w:rPr>
                <w:b/>
                <w:i/>
                <w:sz w:val="22"/>
                <w:szCs w:val="22"/>
              </w:rPr>
              <w:t>English</w:t>
            </w:r>
          </w:p>
        </w:tc>
      </w:tr>
      <w:tr w:rsidR="006874BF" w:rsidRPr="00303BAA" w14:paraId="03CBE575" w14:textId="77777777" w:rsidTr="00F75913">
        <w:trPr>
          <w:trHeight w:val="420"/>
        </w:trPr>
        <w:tc>
          <w:tcPr>
            <w:tcW w:w="1809" w:type="dxa"/>
          </w:tcPr>
          <w:p w14:paraId="7B9F5475" w14:textId="77777777" w:rsidR="006874BF" w:rsidRDefault="006874BF" w:rsidP="00F75913">
            <w:pPr>
              <w:rPr>
                <w:sz w:val="22"/>
                <w:szCs w:val="22"/>
              </w:rPr>
            </w:pPr>
          </w:p>
          <w:p w14:paraId="59EB54BE" w14:textId="201CD92E" w:rsidR="006874BF" w:rsidRDefault="006874BF" w:rsidP="00F75913">
            <w:pPr>
              <w:rPr>
                <w:sz w:val="22"/>
                <w:szCs w:val="22"/>
              </w:rPr>
            </w:pPr>
            <w:r>
              <w:rPr>
                <w:sz w:val="22"/>
                <w:szCs w:val="22"/>
              </w:rPr>
              <w:t>Meta</w:t>
            </w:r>
          </w:p>
          <w:p w14:paraId="6B363382" w14:textId="77777777" w:rsidR="006874BF" w:rsidRPr="00303BAA" w:rsidRDefault="006874BF" w:rsidP="00F75913">
            <w:pPr>
              <w:rPr>
                <w:sz w:val="22"/>
                <w:szCs w:val="22"/>
              </w:rPr>
            </w:pPr>
          </w:p>
        </w:tc>
        <w:tc>
          <w:tcPr>
            <w:tcW w:w="12694" w:type="dxa"/>
          </w:tcPr>
          <w:p w14:paraId="559057C0" w14:textId="77777777" w:rsidR="006874BF" w:rsidRDefault="006874BF" w:rsidP="00F75913">
            <w:pPr>
              <w:rPr>
                <w:sz w:val="22"/>
                <w:szCs w:val="22"/>
              </w:rPr>
            </w:pPr>
            <w:r w:rsidRPr="006874BF">
              <w:rPr>
                <w:sz w:val="22"/>
                <w:szCs w:val="22"/>
                <w:highlight w:val="magenta"/>
              </w:rPr>
              <w:t>Tags</w:t>
            </w:r>
          </w:p>
          <w:p w14:paraId="4E57656F" w14:textId="77777777" w:rsidR="006874BF" w:rsidRDefault="006874BF" w:rsidP="00F75913">
            <w:pPr>
              <w:rPr>
                <w:sz w:val="22"/>
                <w:szCs w:val="22"/>
              </w:rPr>
            </w:pPr>
          </w:p>
          <w:p w14:paraId="73736B77" w14:textId="6F39D000" w:rsidR="009B27BA" w:rsidRDefault="009B27BA" w:rsidP="00F75913">
            <w:pPr>
              <w:rPr>
                <w:sz w:val="22"/>
                <w:szCs w:val="22"/>
              </w:rPr>
            </w:pPr>
            <w:r w:rsidRPr="009B27BA">
              <w:rPr>
                <w:sz w:val="22"/>
                <w:szCs w:val="22"/>
              </w:rPr>
              <w:t>Newport Private Wealth: Dispute Resolution</w:t>
            </w:r>
          </w:p>
          <w:p w14:paraId="36E22722" w14:textId="77777777" w:rsidR="006874BF" w:rsidRDefault="006874BF" w:rsidP="00F75913">
            <w:pPr>
              <w:rPr>
                <w:sz w:val="22"/>
                <w:szCs w:val="22"/>
              </w:rPr>
            </w:pPr>
          </w:p>
          <w:p w14:paraId="0D2CCA63" w14:textId="77777777" w:rsidR="006874BF" w:rsidRDefault="006874BF" w:rsidP="00F75913">
            <w:pPr>
              <w:rPr>
                <w:sz w:val="22"/>
                <w:szCs w:val="22"/>
              </w:rPr>
            </w:pPr>
            <w:r w:rsidRPr="006874BF">
              <w:rPr>
                <w:sz w:val="22"/>
                <w:szCs w:val="22"/>
                <w:highlight w:val="magenta"/>
              </w:rPr>
              <w:t>Description</w:t>
            </w:r>
          </w:p>
          <w:p w14:paraId="290C07DF" w14:textId="77777777" w:rsidR="009B27BA" w:rsidRDefault="009B27BA" w:rsidP="00F75913">
            <w:pPr>
              <w:rPr>
                <w:sz w:val="22"/>
                <w:szCs w:val="22"/>
              </w:rPr>
            </w:pPr>
          </w:p>
          <w:p w14:paraId="41CB8C8D" w14:textId="77777777" w:rsidR="009B27BA" w:rsidRDefault="009B27BA" w:rsidP="00F75913">
            <w:pPr>
              <w:rPr>
                <w:sz w:val="22"/>
                <w:szCs w:val="22"/>
              </w:rPr>
            </w:pPr>
            <w:r w:rsidRPr="009B27BA">
              <w:rPr>
                <w:sz w:val="22"/>
                <w:szCs w:val="22"/>
              </w:rPr>
              <w:t>Newport Private Wealth has an efficient and effective process of resolving any concerns or complaints you may have.</w:t>
            </w:r>
          </w:p>
          <w:p w14:paraId="638EA13A" w14:textId="77777777" w:rsidR="009B27BA" w:rsidRDefault="009B27BA" w:rsidP="00F75913">
            <w:pPr>
              <w:rPr>
                <w:sz w:val="22"/>
                <w:szCs w:val="22"/>
              </w:rPr>
            </w:pPr>
          </w:p>
          <w:p w14:paraId="1962F133" w14:textId="15F5FCB5" w:rsidR="009B27BA" w:rsidRPr="00303BAA" w:rsidRDefault="009B27BA" w:rsidP="00F75913">
            <w:pPr>
              <w:rPr>
                <w:sz w:val="22"/>
                <w:szCs w:val="22"/>
              </w:rPr>
            </w:pPr>
          </w:p>
        </w:tc>
      </w:tr>
      <w:tr w:rsidR="00294A98" w:rsidRPr="00303BAA" w14:paraId="49B6E7FD" w14:textId="77777777" w:rsidTr="00F75913">
        <w:trPr>
          <w:trHeight w:val="420"/>
        </w:trPr>
        <w:tc>
          <w:tcPr>
            <w:tcW w:w="1809" w:type="dxa"/>
          </w:tcPr>
          <w:p w14:paraId="47563465" w14:textId="77777777" w:rsidR="00294A98" w:rsidRPr="00303BAA" w:rsidRDefault="00294A98" w:rsidP="00F75913">
            <w:pPr>
              <w:rPr>
                <w:sz w:val="22"/>
                <w:szCs w:val="22"/>
              </w:rPr>
            </w:pPr>
          </w:p>
          <w:p w14:paraId="5124E420" w14:textId="77777777" w:rsidR="00294A98" w:rsidRPr="00303BAA" w:rsidRDefault="00294A98" w:rsidP="00F75913">
            <w:pPr>
              <w:rPr>
                <w:sz w:val="22"/>
                <w:szCs w:val="22"/>
              </w:rPr>
            </w:pPr>
            <w:r w:rsidRPr="00303BAA">
              <w:rPr>
                <w:sz w:val="22"/>
                <w:szCs w:val="22"/>
              </w:rPr>
              <w:t>Header</w:t>
            </w:r>
          </w:p>
        </w:tc>
        <w:tc>
          <w:tcPr>
            <w:tcW w:w="12694" w:type="dxa"/>
          </w:tcPr>
          <w:p w14:paraId="0F508CE0" w14:textId="7779B922" w:rsidR="00294A98" w:rsidRPr="00303BAA" w:rsidRDefault="00294A98" w:rsidP="00F75913">
            <w:pPr>
              <w:rPr>
                <w:sz w:val="22"/>
                <w:szCs w:val="22"/>
              </w:rPr>
            </w:pPr>
            <w:r w:rsidRPr="00303BAA">
              <w:rPr>
                <w:sz w:val="22"/>
                <w:szCs w:val="22"/>
              </w:rPr>
              <w:br/>
            </w:r>
            <w:r w:rsidR="00E35023">
              <w:rPr>
                <w:sz w:val="22"/>
                <w:szCs w:val="22"/>
              </w:rPr>
              <w:t>Dispute Resolution Service</w:t>
            </w:r>
          </w:p>
          <w:p w14:paraId="20391A69" w14:textId="77777777" w:rsidR="00294A98" w:rsidRPr="00303BAA" w:rsidRDefault="00294A98" w:rsidP="00F75913">
            <w:pPr>
              <w:rPr>
                <w:sz w:val="22"/>
                <w:szCs w:val="22"/>
              </w:rPr>
            </w:pPr>
          </w:p>
        </w:tc>
      </w:tr>
      <w:tr w:rsidR="00294A98" w:rsidRPr="00303BAA" w14:paraId="27096EF6" w14:textId="77777777" w:rsidTr="00F75913">
        <w:trPr>
          <w:trHeight w:val="420"/>
        </w:trPr>
        <w:tc>
          <w:tcPr>
            <w:tcW w:w="1809" w:type="dxa"/>
          </w:tcPr>
          <w:p w14:paraId="08EEB772" w14:textId="77777777" w:rsidR="00294A98" w:rsidRPr="00303BAA" w:rsidRDefault="00294A98" w:rsidP="00F75913">
            <w:pPr>
              <w:rPr>
                <w:sz w:val="22"/>
                <w:szCs w:val="22"/>
              </w:rPr>
            </w:pPr>
          </w:p>
          <w:p w14:paraId="49003E6B" w14:textId="77777777" w:rsidR="00294A98" w:rsidRPr="00303BAA" w:rsidRDefault="00294A98" w:rsidP="00F75913">
            <w:pPr>
              <w:rPr>
                <w:sz w:val="22"/>
                <w:szCs w:val="22"/>
              </w:rPr>
            </w:pPr>
            <w:r w:rsidRPr="00303BAA">
              <w:rPr>
                <w:sz w:val="22"/>
                <w:szCs w:val="22"/>
              </w:rPr>
              <w:t xml:space="preserve">Body Copy </w:t>
            </w:r>
          </w:p>
        </w:tc>
        <w:tc>
          <w:tcPr>
            <w:tcW w:w="12694" w:type="dxa"/>
          </w:tcPr>
          <w:p w14:paraId="29677CF1" w14:textId="77777777" w:rsidR="00294A98" w:rsidRDefault="00294A98" w:rsidP="00F75913">
            <w:pPr>
              <w:rPr>
                <w:sz w:val="22"/>
                <w:szCs w:val="22"/>
              </w:rPr>
            </w:pPr>
          </w:p>
          <w:p w14:paraId="115D62E7" w14:textId="77777777" w:rsidR="008C0AA7" w:rsidRPr="008C0AA7" w:rsidRDefault="008C0AA7" w:rsidP="008C0AA7">
            <w:pPr>
              <w:rPr>
                <w:sz w:val="22"/>
                <w:szCs w:val="22"/>
              </w:rPr>
            </w:pPr>
            <w:r w:rsidRPr="008C0AA7">
              <w:rPr>
                <w:sz w:val="22"/>
                <w:szCs w:val="22"/>
              </w:rPr>
              <w:t>With our commitment to listen, communicate and adapt to continue to provide excellent service to our clients, Newport Private Wealth Inc. has developed an efficient and effective process of resolving any concerns or complaints you may have.</w:t>
            </w:r>
          </w:p>
          <w:p w14:paraId="0558C44C" w14:textId="77777777" w:rsidR="008C0AA7" w:rsidRDefault="008C0AA7" w:rsidP="008C0AA7">
            <w:pPr>
              <w:rPr>
                <w:sz w:val="22"/>
                <w:szCs w:val="22"/>
              </w:rPr>
            </w:pPr>
          </w:p>
          <w:p w14:paraId="46A7EE64" w14:textId="676AC01B" w:rsidR="008C0AA7" w:rsidRPr="008C0AA7" w:rsidRDefault="008C0AA7" w:rsidP="008C0AA7">
            <w:pPr>
              <w:rPr>
                <w:sz w:val="22"/>
                <w:szCs w:val="22"/>
              </w:rPr>
            </w:pPr>
            <w:r w:rsidRPr="008C0AA7">
              <w:rPr>
                <w:sz w:val="22"/>
                <w:szCs w:val="22"/>
              </w:rPr>
              <w:t xml:space="preserve">Speak to your Portfolio Manager about your concerns and they will work with you to find a satisfactory solution. If a resolution cannot be found, the matter will be escalated to senior </w:t>
            </w:r>
            <w:proofErr w:type="gramStart"/>
            <w:r w:rsidRPr="008C0AA7">
              <w:rPr>
                <w:sz w:val="22"/>
                <w:szCs w:val="22"/>
              </w:rPr>
              <w:t>management</w:t>
            </w:r>
            <w:proofErr w:type="gramEnd"/>
            <w:r w:rsidRPr="008C0AA7">
              <w:rPr>
                <w:sz w:val="22"/>
                <w:szCs w:val="22"/>
              </w:rPr>
              <w:t xml:space="preserve"> and you will be required to document your concerns in writing.</w:t>
            </w:r>
          </w:p>
          <w:p w14:paraId="57116B37" w14:textId="77777777" w:rsidR="008C0AA7" w:rsidRDefault="008C0AA7" w:rsidP="008C0AA7">
            <w:pPr>
              <w:rPr>
                <w:sz w:val="22"/>
                <w:szCs w:val="22"/>
              </w:rPr>
            </w:pPr>
          </w:p>
          <w:p w14:paraId="33714E31" w14:textId="47104AC6" w:rsidR="008C0AA7" w:rsidRPr="008C0AA7" w:rsidRDefault="008C0AA7" w:rsidP="008C0AA7">
            <w:pPr>
              <w:rPr>
                <w:sz w:val="22"/>
                <w:szCs w:val="22"/>
              </w:rPr>
            </w:pPr>
            <w:r w:rsidRPr="008C0AA7">
              <w:rPr>
                <w:sz w:val="22"/>
                <w:szCs w:val="22"/>
              </w:rPr>
              <w:t>Written complaints should be addressed to:</w:t>
            </w:r>
          </w:p>
          <w:p w14:paraId="21BD7E86" w14:textId="77777777" w:rsidR="008C0AA7" w:rsidRDefault="008C0AA7" w:rsidP="008C0AA7">
            <w:pPr>
              <w:rPr>
                <w:b/>
                <w:bCs/>
                <w:sz w:val="22"/>
                <w:szCs w:val="22"/>
              </w:rPr>
            </w:pPr>
          </w:p>
          <w:p w14:paraId="1CD17BCE" w14:textId="524AFC4A" w:rsidR="008C0AA7" w:rsidRPr="008C0AA7" w:rsidRDefault="008C0AA7" w:rsidP="008C0AA7">
            <w:pPr>
              <w:rPr>
                <w:sz w:val="22"/>
                <w:szCs w:val="22"/>
              </w:rPr>
            </w:pPr>
            <w:r w:rsidRPr="008C0AA7">
              <w:rPr>
                <w:b/>
                <w:bCs/>
                <w:sz w:val="22"/>
                <w:szCs w:val="22"/>
              </w:rPr>
              <w:lastRenderedPageBreak/>
              <w:t>Newport Private Wealth Inc.</w:t>
            </w:r>
            <w:r w:rsidRPr="008C0AA7">
              <w:rPr>
                <w:b/>
                <w:bCs/>
                <w:sz w:val="22"/>
                <w:szCs w:val="22"/>
              </w:rPr>
              <w:br/>
              <w:t>469 King Street West, 4th Floor,</w:t>
            </w:r>
            <w:r w:rsidRPr="008C0AA7">
              <w:rPr>
                <w:b/>
                <w:bCs/>
                <w:sz w:val="22"/>
                <w:szCs w:val="22"/>
              </w:rPr>
              <w:br/>
              <w:t>Toronto, Ontario M5V 1K4</w:t>
            </w:r>
            <w:r w:rsidRPr="008C0AA7">
              <w:rPr>
                <w:b/>
                <w:bCs/>
                <w:sz w:val="22"/>
                <w:szCs w:val="22"/>
              </w:rPr>
              <w:br/>
              <w:t>Attention:  Chief Compliance Officer </w:t>
            </w:r>
          </w:p>
          <w:p w14:paraId="2B8744AF" w14:textId="77777777" w:rsidR="008C0AA7" w:rsidRPr="008C0AA7" w:rsidRDefault="008C0AA7" w:rsidP="008C0AA7">
            <w:pPr>
              <w:rPr>
                <w:sz w:val="22"/>
                <w:szCs w:val="22"/>
              </w:rPr>
            </w:pPr>
            <w:r w:rsidRPr="008C0AA7">
              <w:rPr>
                <w:b/>
                <w:bCs/>
                <w:sz w:val="22"/>
                <w:szCs w:val="22"/>
              </w:rPr>
              <w:t>Main Phone:  416-867-7555</w:t>
            </w:r>
            <w:r w:rsidRPr="008C0AA7">
              <w:rPr>
                <w:b/>
                <w:bCs/>
                <w:sz w:val="22"/>
                <w:szCs w:val="22"/>
              </w:rPr>
              <w:br/>
              <w:t>Toll Free:  1-866-534-5402</w:t>
            </w:r>
            <w:r w:rsidRPr="008C0AA7">
              <w:rPr>
                <w:b/>
                <w:bCs/>
                <w:sz w:val="22"/>
                <w:szCs w:val="22"/>
              </w:rPr>
              <w:br/>
              <w:t>Email:  </w:t>
            </w:r>
            <w:hyperlink r:id="rId10" w:history="1">
              <w:r w:rsidRPr="008C0AA7">
                <w:rPr>
                  <w:rStyle w:val="Hyperlink"/>
                  <w:sz w:val="22"/>
                  <w:szCs w:val="22"/>
                </w:rPr>
                <w:t>cco@newportprivatewealth.ca</w:t>
              </w:r>
            </w:hyperlink>
          </w:p>
          <w:p w14:paraId="3A50FC81" w14:textId="77777777" w:rsidR="008C0AA7" w:rsidRDefault="008C0AA7" w:rsidP="008C0AA7">
            <w:pPr>
              <w:rPr>
                <w:sz w:val="22"/>
                <w:szCs w:val="22"/>
              </w:rPr>
            </w:pPr>
          </w:p>
          <w:p w14:paraId="7F62C5E9" w14:textId="7DAB93C6" w:rsidR="008C0AA7" w:rsidRPr="008C0AA7" w:rsidRDefault="008C0AA7" w:rsidP="008C0AA7">
            <w:pPr>
              <w:rPr>
                <w:sz w:val="22"/>
                <w:szCs w:val="22"/>
              </w:rPr>
            </w:pPr>
            <w:r w:rsidRPr="008C0AA7">
              <w:rPr>
                <w:sz w:val="22"/>
                <w:szCs w:val="22"/>
              </w:rPr>
              <w:t>Newport Private Wealth will investigate and provide you with a reasoned decision in writing, within 90 days of receipt of your complaint.</w:t>
            </w:r>
          </w:p>
          <w:p w14:paraId="53ECA175" w14:textId="77777777" w:rsidR="008C0AA7" w:rsidRDefault="008C0AA7" w:rsidP="008C0AA7">
            <w:pPr>
              <w:rPr>
                <w:sz w:val="22"/>
                <w:szCs w:val="22"/>
              </w:rPr>
            </w:pPr>
            <w:r w:rsidRPr="008C0AA7">
              <w:rPr>
                <w:sz w:val="22"/>
                <w:szCs w:val="22"/>
              </w:rPr>
              <w:t xml:space="preserve">If you are not satisfied with Newport Private Wealth’s’ decision and best efforts, you may contact the Ombudsman for Banking Services and </w:t>
            </w:r>
          </w:p>
          <w:p w14:paraId="3205DA39" w14:textId="77777777" w:rsidR="008C0AA7" w:rsidRDefault="008C0AA7" w:rsidP="008C0AA7">
            <w:pPr>
              <w:rPr>
                <w:sz w:val="22"/>
                <w:szCs w:val="22"/>
              </w:rPr>
            </w:pPr>
          </w:p>
          <w:p w14:paraId="0B4F81C5" w14:textId="37FAF7EC" w:rsidR="008C0AA7" w:rsidRPr="008C0AA7" w:rsidRDefault="008C0AA7" w:rsidP="008C0AA7">
            <w:pPr>
              <w:rPr>
                <w:sz w:val="22"/>
                <w:szCs w:val="22"/>
              </w:rPr>
            </w:pPr>
            <w:r w:rsidRPr="008C0AA7">
              <w:rPr>
                <w:sz w:val="22"/>
                <w:szCs w:val="22"/>
              </w:rPr>
              <w:t>Investments (OBSI) at:</w:t>
            </w:r>
          </w:p>
          <w:p w14:paraId="1F61A1A9" w14:textId="77777777" w:rsidR="00C001DF" w:rsidRDefault="00C001DF" w:rsidP="008C0AA7">
            <w:pPr>
              <w:rPr>
                <w:b/>
                <w:bCs/>
                <w:sz w:val="22"/>
                <w:szCs w:val="22"/>
              </w:rPr>
            </w:pPr>
          </w:p>
          <w:p w14:paraId="04321B71" w14:textId="6B1F0076" w:rsidR="008C0AA7" w:rsidRPr="008C0AA7" w:rsidRDefault="008C0AA7" w:rsidP="008C0AA7">
            <w:pPr>
              <w:rPr>
                <w:sz w:val="22"/>
                <w:szCs w:val="22"/>
              </w:rPr>
            </w:pPr>
            <w:r w:rsidRPr="008C0AA7">
              <w:rPr>
                <w:b/>
                <w:bCs/>
                <w:sz w:val="22"/>
                <w:szCs w:val="22"/>
              </w:rPr>
              <w:t>Ombudsman for Banking Services and Investments</w:t>
            </w:r>
            <w:r w:rsidRPr="008C0AA7">
              <w:rPr>
                <w:b/>
                <w:bCs/>
                <w:sz w:val="22"/>
                <w:szCs w:val="22"/>
              </w:rPr>
              <w:br/>
              <w:t>401 Bay Street, Suite 1505,</w:t>
            </w:r>
            <w:r w:rsidRPr="008C0AA7">
              <w:rPr>
                <w:b/>
                <w:bCs/>
                <w:sz w:val="22"/>
                <w:szCs w:val="22"/>
              </w:rPr>
              <w:br/>
              <w:t>P.O. Box 5,</w:t>
            </w:r>
            <w:r w:rsidRPr="008C0AA7">
              <w:rPr>
                <w:b/>
                <w:bCs/>
                <w:sz w:val="22"/>
                <w:szCs w:val="22"/>
              </w:rPr>
              <w:br/>
              <w:t>Toronto, Ontario M5H 2Y4 </w:t>
            </w:r>
          </w:p>
          <w:p w14:paraId="11536C5C" w14:textId="77777777" w:rsidR="008C0AA7" w:rsidRPr="008C0AA7" w:rsidRDefault="008C0AA7" w:rsidP="008C0AA7">
            <w:pPr>
              <w:rPr>
                <w:sz w:val="22"/>
                <w:szCs w:val="22"/>
              </w:rPr>
            </w:pPr>
            <w:r w:rsidRPr="008C0AA7">
              <w:rPr>
                <w:b/>
                <w:bCs/>
                <w:sz w:val="22"/>
                <w:szCs w:val="22"/>
              </w:rPr>
              <w:t>Telephone:  1-888-451-4519</w:t>
            </w:r>
            <w:r w:rsidRPr="008C0AA7">
              <w:rPr>
                <w:b/>
                <w:bCs/>
                <w:sz w:val="22"/>
                <w:szCs w:val="22"/>
              </w:rPr>
              <w:br/>
              <w:t>Fax:  1-888-422-2865</w:t>
            </w:r>
            <w:r w:rsidRPr="008C0AA7">
              <w:rPr>
                <w:b/>
                <w:bCs/>
                <w:sz w:val="22"/>
                <w:szCs w:val="22"/>
              </w:rPr>
              <w:br/>
              <w:t>Email:  </w:t>
            </w:r>
            <w:hyperlink r:id="rId11" w:history="1">
              <w:r w:rsidRPr="008C0AA7">
                <w:rPr>
                  <w:rStyle w:val="Hyperlink"/>
                  <w:sz w:val="22"/>
                  <w:szCs w:val="22"/>
                </w:rPr>
                <w:t>ombudsman@obsi.ca</w:t>
              </w:r>
            </w:hyperlink>
            <w:r w:rsidRPr="008C0AA7">
              <w:rPr>
                <w:b/>
                <w:bCs/>
                <w:sz w:val="22"/>
                <w:szCs w:val="22"/>
              </w:rPr>
              <w:br/>
              <w:t>Website:  </w:t>
            </w:r>
            <w:hyperlink r:id="rId12" w:tgtFrame="_blank" w:history="1">
              <w:r w:rsidRPr="008C0AA7">
                <w:rPr>
                  <w:rStyle w:val="Hyperlink"/>
                  <w:sz w:val="22"/>
                  <w:szCs w:val="22"/>
                </w:rPr>
                <w:t>www.obsi.ca</w:t>
              </w:r>
            </w:hyperlink>
          </w:p>
          <w:p w14:paraId="786E99BE" w14:textId="77777777" w:rsidR="00C001DF" w:rsidRDefault="00C001DF" w:rsidP="008C0AA7">
            <w:pPr>
              <w:rPr>
                <w:sz w:val="22"/>
                <w:szCs w:val="22"/>
              </w:rPr>
            </w:pPr>
          </w:p>
          <w:p w14:paraId="4870C2A3" w14:textId="7F83A56F" w:rsidR="008C0AA7" w:rsidRPr="008C0AA7" w:rsidRDefault="008C0AA7" w:rsidP="008C0AA7">
            <w:pPr>
              <w:rPr>
                <w:sz w:val="22"/>
                <w:szCs w:val="22"/>
              </w:rPr>
            </w:pPr>
            <w:r w:rsidRPr="008C0AA7">
              <w:rPr>
                <w:sz w:val="22"/>
                <w:szCs w:val="22"/>
              </w:rPr>
              <w:t>The OBSI provides free and independent dispute resolution services to clients who are dissatisfied with their firm’s complaint resolution process. If this option is chosen, complaints must be submitted within six months of the date of receiving a response from Newport Private Wealth, since OBSI reserves the right to decline investigating a complaint beyond that timeframe.</w:t>
            </w:r>
          </w:p>
          <w:p w14:paraId="7D24219C" w14:textId="77777777" w:rsidR="00C001DF" w:rsidRDefault="00C001DF" w:rsidP="008C0AA7">
            <w:pPr>
              <w:rPr>
                <w:sz w:val="22"/>
                <w:szCs w:val="22"/>
              </w:rPr>
            </w:pPr>
          </w:p>
          <w:p w14:paraId="28E7D06A" w14:textId="460D0921" w:rsidR="008C0AA7" w:rsidRPr="008C0AA7" w:rsidRDefault="008C0AA7" w:rsidP="008C0AA7">
            <w:pPr>
              <w:rPr>
                <w:sz w:val="22"/>
                <w:szCs w:val="22"/>
              </w:rPr>
            </w:pPr>
            <w:r w:rsidRPr="008C0AA7">
              <w:rPr>
                <w:sz w:val="22"/>
                <w:szCs w:val="22"/>
              </w:rPr>
              <w:t xml:space="preserve">Residents of Quebec not satisfied with Newport Private Wealth’s’ decision and best efforts may contact the Autorité des </w:t>
            </w:r>
            <w:proofErr w:type="spellStart"/>
            <w:r w:rsidRPr="008C0AA7">
              <w:rPr>
                <w:sz w:val="22"/>
                <w:szCs w:val="22"/>
              </w:rPr>
              <w:t>marchés</w:t>
            </w:r>
            <w:proofErr w:type="spellEnd"/>
            <w:r w:rsidRPr="008C0AA7">
              <w:rPr>
                <w:sz w:val="22"/>
                <w:szCs w:val="22"/>
              </w:rPr>
              <w:t xml:space="preserve"> financiers (AMF) at:</w:t>
            </w:r>
          </w:p>
          <w:p w14:paraId="675AEEFC" w14:textId="77777777" w:rsidR="00C001DF" w:rsidRDefault="00C001DF" w:rsidP="008C0AA7">
            <w:pPr>
              <w:rPr>
                <w:b/>
                <w:bCs/>
                <w:sz w:val="22"/>
                <w:szCs w:val="22"/>
              </w:rPr>
            </w:pPr>
          </w:p>
          <w:p w14:paraId="60334D3F" w14:textId="6E2A49B7" w:rsidR="008C0AA7" w:rsidRPr="008C0AA7" w:rsidRDefault="008C0AA7" w:rsidP="008C0AA7">
            <w:pPr>
              <w:rPr>
                <w:sz w:val="22"/>
                <w:szCs w:val="22"/>
              </w:rPr>
            </w:pPr>
            <w:r w:rsidRPr="008C0AA7">
              <w:rPr>
                <w:b/>
                <w:bCs/>
                <w:sz w:val="22"/>
                <w:szCs w:val="22"/>
              </w:rPr>
              <w:t xml:space="preserve">Autorité des </w:t>
            </w:r>
            <w:proofErr w:type="spellStart"/>
            <w:r w:rsidRPr="008C0AA7">
              <w:rPr>
                <w:b/>
                <w:bCs/>
                <w:sz w:val="22"/>
                <w:szCs w:val="22"/>
              </w:rPr>
              <w:t>marchés</w:t>
            </w:r>
            <w:proofErr w:type="spellEnd"/>
            <w:r w:rsidRPr="008C0AA7">
              <w:rPr>
                <w:b/>
                <w:bCs/>
                <w:sz w:val="22"/>
                <w:szCs w:val="22"/>
              </w:rPr>
              <w:t xml:space="preserve"> financiers</w:t>
            </w:r>
            <w:r w:rsidRPr="008C0AA7">
              <w:rPr>
                <w:sz w:val="22"/>
                <w:szCs w:val="22"/>
              </w:rPr>
              <w:br/>
            </w:r>
            <w:r w:rsidRPr="008C0AA7">
              <w:rPr>
                <w:b/>
                <w:bCs/>
                <w:sz w:val="22"/>
                <w:szCs w:val="22"/>
              </w:rPr>
              <w:t xml:space="preserve">Direction des </w:t>
            </w:r>
            <w:proofErr w:type="spellStart"/>
            <w:r w:rsidRPr="008C0AA7">
              <w:rPr>
                <w:b/>
                <w:bCs/>
                <w:sz w:val="22"/>
                <w:szCs w:val="22"/>
              </w:rPr>
              <w:t>plaintes</w:t>
            </w:r>
            <w:proofErr w:type="spellEnd"/>
            <w:r w:rsidRPr="008C0AA7">
              <w:rPr>
                <w:b/>
                <w:bCs/>
                <w:sz w:val="22"/>
                <w:szCs w:val="22"/>
              </w:rPr>
              <w:t xml:space="preserve"> et de </w:t>
            </w:r>
            <w:proofErr w:type="spellStart"/>
            <w:r w:rsidRPr="008C0AA7">
              <w:rPr>
                <w:b/>
                <w:bCs/>
                <w:sz w:val="22"/>
                <w:szCs w:val="22"/>
              </w:rPr>
              <w:t>l’indemnisation</w:t>
            </w:r>
            <w:proofErr w:type="spellEnd"/>
            <w:r w:rsidRPr="008C0AA7">
              <w:rPr>
                <w:sz w:val="22"/>
                <w:szCs w:val="22"/>
              </w:rPr>
              <w:br/>
            </w:r>
            <w:r w:rsidRPr="008C0AA7">
              <w:rPr>
                <w:b/>
                <w:bCs/>
                <w:sz w:val="22"/>
                <w:szCs w:val="22"/>
              </w:rPr>
              <w:t xml:space="preserve">Place de la Cité, tour </w:t>
            </w:r>
            <w:proofErr w:type="spellStart"/>
            <w:r w:rsidRPr="008C0AA7">
              <w:rPr>
                <w:b/>
                <w:bCs/>
                <w:sz w:val="22"/>
                <w:szCs w:val="22"/>
              </w:rPr>
              <w:t>Cominar</w:t>
            </w:r>
            <w:proofErr w:type="spellEnd"/>
            <w:r w:rsidRPr="008C0AA7">
              <w:rPr>
                <w:sz w:val="22"/>
                <w:szCs w:val="22"/>
              </w:rPr>
              <w:br/>
            </w:r>
            <w:r w:rsidRPr="008C0AA7">
              <w:rPr>
                <w:b/>
                <w:bCs/>
                <w:sz w:val="22"/>
                <w:szCs w:val="22"/>
              </w:rPr>
              <w:t>2640, boulevard Laurier, bureau 400</w:t>
            </w:r>
            <w:r w:rsidRPr="008C0AA7">
              <w:rPr>
                <w:sz w:val="22"/>
                <w:szCs w:val="22"/>
              </w:rPr>
              <w:br/>
            </w:r>
            <w:r w:rsidRPr="008C0AA7">
              <w:rPr>
                <w:b/>
                <w:bCs/>
                <w:sz w:val="22"/>
                <w:szCs w:val="22"/>
              </w:rPr>
              <w:t>Québec (Québec) G1V 5C1</w:t>
            </w:r>
          </w:p>
          <w:p w14:paraId="2B274274" w14:textId="77777777" w:rsidR="008C0AA7" w:rsidRPr="008C0AA7" w:rsidRDefault="008C0AA7" w:rsidP="008C0AA7">
            <w:pPr>
              <w:rPr>
                <w:sz w:val="22"/>
                <w:szCs w:val="22"/>
              </w:rPr>
            </w:pPr>
            <w:r w:rsidRPr="008C0AA7">
              <w:rPr>
                <w:b/>
                <w:bCs/>
                <w:sz w:val="22"/>
                <w:szCs w:val="22"/>
              </w:rPr>
              <w:t>Telephone: 1-877-525-0337</w:t>
            </w:r>
            <w:r w:rsidRPr="008C0AA7">
              <w:rPr>
                <w:sz w:val="22"/>
                <w:szCs w:val="22"/>
              </w:rPr>
              <w:br/>
            </w:r>
            <w:r w:rsidRPr="008C0AA7">
              <w:rPr>
                <w:b/>
                <w:bCs/>
                <w:sz w:val="22"/>
                <w:szCs w:val="22"/>
              </w:rPr>
              <w:t>Fax: 1-418-525-9512</w:t>
            </w:r>
            <w:r w:rsidRPr="008C0AA7">
              <w:rPr>
                <w:sz w:val="22"/>
                <w:szCs w:val="22"/>
              </w:rPr>
              <w:br/>
            </w:r>
            <w:r w:rsidRPr="008C0AA7">
              <w:rPr>
                <w:b/>
                <w:bCs/>
                <w:sz w:val="22"/>
                <w:szCs w:val="22"/>
              </w:rPr>
              <w:t>Website: </w:t>
            </w:r>
            <w:hyperlink r:id="rId13" w:history="1">
              <w:r w:rsidRPr="008C0AA7">
                <w:rPr>
                  <w:rStyle w:val="Hyperlink"/>
                  <w:sz w:val="22"/>
                  <w:szCs w:val="22"/>
                </w:rPr>
                <w:t>www.lautorite.qc.ca</w:t>
              </w:r>
            </w:hyperlink>
          </w:p>
          <w:p w14:paraId="5B577E15" w14:textId="77777777" w:rsidR="00C001DF" w:rsidRDefault="00C001DF" w:rsidP="008C0AA7">
            <w:pPr>
              <w:rPr>
                <w:sz w:val="22"/>
                <w:szCs w:val="22"/>
              </w:rPr>
            </w:pPr>
          </w:p>
          <w:p w14:paraId="1C2D2A71" w14:textId="268F1CFB" w:rsidR="008C0AA7" w:rsidRPr="008C0AA7" w:rsidRDefault="008C0AA7" w:rsidP="008C0AA7">
            <w:pPr>
              <w:rPr>
                <w:sz w:val="22"/>
                <w:szCs w:val="22"/>
              </w:rPr>
            </w:pPr>
            <w:r w:rsidRPr="008C0AA7">
              <w:rPr>
                <w:sz w:val="22"/>
                <w:szCs w:val="22"/>
              </w:rPr>
              <w:t>The AMF provides free voluntary mediation services to clients who are dissatisfied with their firm’s complaint resolution process.</w:t>
            </w:r>
          </w:p>
          <w:p w14:paraId="3F436DE0" w14:textId="77777777" w:rsidR="00294A98" w:rsidRPr="00303BAA" w:rsidRDefault="00294A98" w:rsidP="00F75913">
            <w:pPr>
              <w:rPr>
                <w:sz w:val="22"/>
                <w:szCs w:val="22"/>
              </w:rPr>
            </w:pPr>
          </w:p>
          <w:p w14:paraId="18DB1035" w14:textId="77777777" w:rsidR="00294A98" w:rsidRPr="00303BAA" w:rsidRDefault="00294A98" w:rsidP="00F75913">
            <w:pPr>
              <w:rPr>
                <w:sz w:val="22"/>
                <w:szCs w:val="22"/>
              </w:rPr>
            </w:pPr>
          </w:p>
        </w:tc>
      </w:tr>
    </w:tbl>
    <w:p w14:paraId="2FF2A591" w14:textId="77777777" w:rsidR="00294A98" w:rsidRDefault="00294A98" w:rsidP="00294A98">
      <w:pPr>
        <w:rPr>
          <w:sz w:val="22"/>
          <w:szCs w:val="22"/>
        </w:rPr>
      </w:pPr>
    </w:p>
    <w:p w14:paraId="0AC6691F" w14:textId="77777777" w:rsidR="00294A98" w:rsidRDefault="00294A98" w:rsidP="00294A98">
      <w:pPr>
        <w:rPr>
          <w:sz w:val="22"/>
          <w:szCs w:val="22"/>
        </w:rPr>
      </w:pPr>
    </w:p>
    <w:sectPr w:rsidR="00294A98" w:rsidSect="00941C60">
      <w:headerReference w:type="even" r:id="rId14"/>
      <w:headerReference w:type="default" r:id="rId15"/>
      <w:footerReference w:type="even" r:id="rId16"/>
      <w:footerReference w:type="default" r:id="rId17"/>
      <w:headerReference w:type="first" r:id="rId18"/>
      <w:footerReference w:type="first" r:id="rId19"/>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B452" w14:textId="77777777" w:rsidR="00C06BB4" w:rsidRDefault="00C06BB4">
      <w:r>
        <w:separator/>
      </w:r>
    </w:p>
  </w:endnote>
  <w:endnote w:type="continuationSeparator" w:id="0">
    <w:p w14:paraId="34A37873" w14:textId="77777777" w:rsidR="00C06BB4" w:rsidRDefault="00C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766E" w14:textId="77777777" w:rsidR="00C06BB4" w:rsidRDefault="00C06BB4">
      <w:r>
        <w:separator/>
      </w:r>
    </w:p>
  </w:footnote>
  <w:footnote w:type="continuationSeparator" w:id="0">
    <w:p w14:paraId="6D76DA15" w14:textId="77777777" w:rsidR="00C06BB4" w:rsidRDefault="00C06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67029"/>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4BF"/>
    <w:rsid w:val="00687FF4"/>
    <w:rsid w:val="006904FB"/>
    <w:rsid w:val="0069055E"/>
    <w:rsid w:val="00692540"/>
    <w:rsid w:val="00694075"/>
    <w:rsid w:val="006A48F2"/>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27BA"/>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1159"/>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7153"/>
    <w:rsid w:val="00E5007A"/>
    <w:rsid w:val="00E5422F"/>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autorite.qc.c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obsi.c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mbudsman@obsi.ca"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cco@newportprivatewealth.ca"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A07352-E18C-47AC-AC80-CDD6FDB0E0C4}">
  <ds:schemaRefs>
    <ds:schemaRef ds:uri="http://schemas.microsoft.com/sharepoint/v3/contenttype/forms"/>
  </ds:schemaRefs>
</ds:datastoreItem>
</file>

<file path=customXml/itemProps3.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2909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5</cp:revision>
  <cp:lastPrinted>2011-05-12T22:10:00Z</cp:lastPrinted>
  <dcterms:created xsi:type="dcterms:W3CDTF">2025-02-21T05:35:00Z</dcterms:created>
  <dcterms:modified xsi:type="dcterms:W3CDTF">2025-02-21T05:44:00Z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